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5C2D" w14:textId="77777777" w:rsidR="00DC03A9" w:rsidRPr="00CD21B9" w:rsidRDefault="00DB7702" w:rsidP="00DB770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D21B9">
        <w:rPr>
          <w:rFonts w:ascii="Times New Roman" w:hAnsi="Times New Roman" w:cs="Times New Roman"/>
          <w:b/>
          <w:bCs/>
          <w:sz w:val="28"/>
          <w:szCs w:val="28"/>
        </w:rPr>
        <w:t>Klauzula informacyjna dotycząca przetwarzania danych osobowych:</w:t>
      </w:r>
    </w:p>
    <w:p w14:paraId="6D1E2C7F" w14:textId="77777777" w:rsidR="00DC03A9" w:rsidRPr="00CD21B9" w:rsidRDefault="00DC03A9" w:rsidP="00DB770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99DF19C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Zgodnie z art. 14 ogólnego rozporządzenia* o ochronie danych osobowych z dnia 27 kwietnia 2016 r. informuję, iż:</w:t>
      </w:r>
    </w:p>
    <w:p w14:paraId="7B4AAFAE" w14:textId="4023B2AB" w:rsidR="00A34D95" w:rsidRPr="00CD21B9" w:rsidRDefault="00DB7702" w:rsidP="00A3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1) </w:t>
      </w:r>
      <w:r w:rsidR="00A34D95" w:rsidRPr="002C51DE">
        <w:rPr>
          <w:rFonts w:ascii="Times New Roman" w:hAnsi="Times New Roman" w:cs="Times New Roman"/>
        </w:rPr>
        <w:t xml:space="preserve">administratorem Pani/Pana danych osobowych jest </w:t>
      </w:r>
      <w:r w:rsidR="00AE15A0" w:rsidRPr="002C51DE">
        <w:rPr>
          <w:rFonts w:ascii="Times New Roman" w:hAnsi="Times New Roman" w:cs="Times New Roman"/>
        </w:rPr>
        <w:t>Kierownik Gminnego Zakładu Usługowo-Inwestycyjnego w Pawłowie z/s w Brzeziu</w:t>
      </w:r>
      <w:r w:rsidR="00A34D95" w:rsidRPr="002C51DE">
        <w:rPr>
          <w:rFonts w:ascii="Times New Roman" w:hAnsi="Times New Roman" w:cs="Times New Roman"/>
        </w:rPr>
        <w:t>, tel. 41 272-</w:t>
      </w:r>
      <w:r w:rsidR="00AE15A0" w:rsidRPr="002C51DE">
        <w:rPr>
          <w:rFonts w:ascii="Times New Roman" w:hAnsi="Times New Roman" w:cs="Times New Roman"/>
        </w:rPr>
        <w:t>27-70</w:t>
      </w:r>
      <w:r w:rsidR="00A34D95" w:rsidRPr="002C51DE">
        <w:rPr>
          <w:rFonts w:ascii="Times New Roman" w:hAnsi="Times New Roman" w:cs="Times New Roman"/>
        </w:rPr>
        <w:t xml:space="preserve">, email: </w:t>
      </w:r>
      <w:r w:rsidR="002C51DE" w:rsidRPr="002C51DE">
        <w:rPr>
          <w:rFonts w:ascii="Times New Roman" w:hAnsi="Times New Roman" w:cs="Times New Roman"/>
        </w:rPr>
        <w:t>biuro@gzui.pl</w:t>
      </w:r>
    </w:p>
    <w:p w14:paraId="7B42A762" w14:textId="000C1E1E" w:rsidR="00A34D95" w:rsidRPr="002C51DE" w:rsidRDefault="00DB7702" w:rsidP="00A34D95">
      <w:pPr>
        <w:pStyle w:val="Bezodstpw"/>
        <w:jc w:val="both"/>
        <w:rPr>
          <w:rFonts w:eastAsia="Times New Roman"/>
          <w:bCs/>
          <w:sz w:val="22"/>
          <w:szCs w:val="22"/>
        </w:rPr>
      </w:pPr>
      <w:r w:rsidRPr="002C51DE">
        <w:rPr>
          <w:sz w:val="22"/>
          <w:szCs w:val="22"/>
        </w:rPr>
        <w:t xml:space="preserve">2) </w:t>
      </w:r>
      <w:r w:rsidR="00A34D95" w:rsidRPr="002C51DE">
        <w:rPr>
          <w:sz w:val="22"/>
          <w:szCs w:val="22"/>
        </w:rPr>
        <w:t xml:space="preserve">w sprawach z zakresu ochrony danych osobowych mogą Państwo kontaktować się z Inspektorem Ochrony Danych Osobowych pod adresem e-mail: </w:t>
      </w:r>
      <w:r w:rsidR="002C51DE" w:rsidRPr="002C51DE">
        <w:rPr>
          <w:sz w:val="22"/>
          <w:szCs w:val="22"/>
        </w:rPr>
        <w:t>biuro@gzui.pl</w:t>
      </w:r>
    </w:p>
    <w:p w14:paraId="471C6080" w14:textId="77777777" w:rsidR="00DB7702" w:rsidRPr="00CD21B9" w:rsidRDefault="00DB7702" w:rsidP="00A34D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3) Pani/Pana dane osobowe przetwarzane będą w celu:</w:t>
      </w:r>
    </w:p>
    <w:p w14:paraId="26AED8C1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• wypełnienia obowiązków prawny</w:t>
      </w:r>
      <w:r w:rsidR="00396BEA" w:rsidRPr="00CD21B9">
        <w:rPr>
          <w:rFonts w:ascii="Times New Roman" w:hAnsi="Times New Roman" w:cs="Times New Roman"/>
        </w:rPr>
        <w:t>ch ciążących na administratorze</w:t>
      </w:r>
      <w:r w:rsidRPr="00CD21B9">
        <w:rPr>
          <w:rFonts w:ascii="Times New Roman" w:hAnsi="Times New Roman" w:cs="Times New Roman"/>
        </w:rPr>
        <w:t xml:space="preserve"> (podstawa prawna: art. 6 ust. 1 lit c Rozporządzenia);</w:t>
      </w:r>
    </w:p>
    <w:p w14:paraId="1CBE3E2E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• wykonania zadania realizowanego w interesie publicznym lub w ramach sprawowania władzy publicznej (podstawa prawna: art. 6 ust. 1 lit. e Rozporządzenia);</w:t>
      </w:r>
    </w:p>
    <w:p w14:paraId="49642AED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• w pozostałych przypadkach Pani/Pana dane osobowe przetwarzane będą wyłącznie na podstawie wcześniej </w:t>
      </w:r>
    </w:p>
    <w:p w14:paraId="22CF9320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udzielonej zgody w zakresie i celu określonym w treści zgody, (podstawa prawna: art. 6 ust. 1 lit a Rozporządzenia).</w:t>
      </w:r>
    </w:p>
    <w:p w14:paraId="104C01FA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4) Odbiorcą Pani/Pana danych osobowych mogą być:</w:t>
      </w:r>
    </w:p>
    <w:p w14:paraId="4EF49502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1. organy władzy publicznej oraz podmioty wykonujące zadania publiczne lub działające na zlecenie organów władzy publicznej, w zakresie i w celach, które wynikają z przepisów powszechnie obowiązującego prawa.</w:t>
      </w:r>
    </w:p>
    <w:p w14:paraId="1805489E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5) Pani/Pana dane osobowe nie będą przekazywane do państwa trzeciego/organizacji międzynarodowej</w:t>
      </w:r>
    </w:p>
    <w:p w14:paraId="1DBF958A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6) Pani/Pana dane osobowe będą przetwarzane przez okres niezbędny do realizacji wskazanych w pkt. 3 celów przetwarzania, albo wycofania przez Panią/Pana zgody na ich przetwarzanie.</w:t>
      </w:r>
    </w:p>
    <w:p w14:paraId="59D89531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7) W związku z przetwarzaniem Pani/Pana danych osobowych przysługują Pani/Panu następujące uprawnienia:</w:t>
      </w:r>
    </w:p>
    <w:p w14:paraId="64E04C45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1. prawo dostępu do danych osobowych, w tym prawo do uzyskania kopii tych danych;</w:t>
      </w:r>
    </w:p>
    <w:p w14:paraId="0BDADA3F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2. prawo do żądania sprostowania (poprawiania) danych osobowych – w przypadku gdy dane są nieprawidłowe lub niekompletne;</w:t>
      </w:r>
    </w:p>
    <w:p w14:paraId="65F35AEE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3. prawo do żądania ograniczenia przetwarzania danych osobowych – w przypadku, gdy:</w:t>
      </w:r>
    </w:p>
    <w:p w14:paraId="43F45791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• osoba, której dane dotyczą kwestionuje prawidłowość danych osobowych,</w:t>
      </w:r>
    </w:p>
    <w:p w14:paraId="0FD0403A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• administrator nie potrzebuje już danych dla swoich celów, ale osoba, której dane dotyczą, potrzebuje ich do </w:t>
      </w:r>
    </w:p>
    <w:p w14:paraId="433CAFC9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ustalenia, obrony lub dochodzenia roszczeń,</w:t>
      </w:r>
    </w:p>
    <w:p w14:paraId="0A308D2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4. prawo wniesienia skargi do Prezesa Urzędu Ochrony Danych Osobowych gdy uzna Pani/Pan, iż przetwarzanie </w:t>
      </w:r>
    </w:p>
    <w:p w14:paraId="03A32666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danych osobowych Pani/Pana dotyczących narusza przepisy ogólnego rozporządzenia o ochronie danych </w:t>
      </w:r>
    </w:p>
    <w:p w14:paraId="2504D0C0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osobowych z dnia 27 kwietnia 2016 r.;</w:t>
      </w:r>
    </w:p>
    <w:p w14:paraId="44C92A58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 xml:space="preserve">5. prawo do cofnięcia zgody w przypadku gdy przetwarzanie danych osobowych odbywa się na podstawie zgody </w:t>
      </w:r>
    </w:p>
    <w:p w14:paraId="746A4E94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osoby na przetwarzanie danych osobowych (art. 6 ust. 1 lit a Rozporządzenia), prawo do cofnięcia zgody przysługuje Pani/Panu w dowolnym momencie, cofnięcie udzielonej zgody nie ma wpływu na zgodność przetwarzania, którego dokonano na podstawie zgody przed jej cofnięciem.</w:t>
      </w:r>
    </w:p>
    <w:p w14:paraId="2D557116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8) Pani/Pana dane osobowe zostały pobrane ze źródeł publicznie dostępnych.</w:t>
      </w:r>
    </w:p>
    <w:p w14:paraId="41E0336E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9) Pani/Pana dane nie będą poddane zautomatyzowanemu podejmowaniu decyzji, w tym automatycznemu profilowaniu, o którym mowa w art. 22 ust. 1 i 4 ogólnego rozporządzenia o ochronie danych.</w:t>
      </w:r>
    </w:p>
    <w:p w14:paraId="38436404" w14:textId="77777777" w:rsidR="002C51DE" w:rsidRDefault="002C51DE" w:rsidP="00DB77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21E604" w14:textId="77855D05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21B9">
        <w:rPr>
          <w:rFonts w:ascii="Times New Roman" w:hAnsi="Times New Roman" w:cs="Times New Roman"/>
        </w:rPr>
        <w:t>* Rozporządzeni</w:t>
      </w:r>
      <w:r w:rsidR="002C51DE">
        <w:rPr>
          <w:rFonts w:ascii="Times New Roman" w:hAnsi="Times New Roman" w:cs="Times New Roman"/>
        </w:rPr>
        <w:t>e</w:t>
      </w:r>
      <w:r w:rsidRPr="00CD21B9">
        <w:rPr>
          <w:rFonts w:ascii="Times New Roman" w:hAnsi="Times New Roman" w:cs="Times New Roman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</w:p>
    <w:p w14:paraId="1C82063D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362362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F83C8C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378772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541048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017B43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E2A2C4" w14:textId="77777777" w:rsidR="00DB7702" w:rsidRPr="00CD21B9" w:rsidRDefault="00DB7702" w:rsidP="00DB77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8B027B" w14:textId="77777777" w:rsidR="00DB7702" w:rsidRPr="00CD21B9" w:rsidRDefault="00DB7702" w:rsidP="00A9513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21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…………………</w:t>
      </w:r>
      <w:r w:rsidR="00F13948" w:rsidRPr="00CD21B9">
        <w:rPr>
          <w:rFonts w:ascii="Times New Roman" w:hAnsi="Times New Roman" w:cs="Times New Roman"/>
          <w:sz w:val="20"/>
          <w:szCs w:val="20"/>
        </w:rPr>
        <w:t>……..</w:t>
      </w:r>
      <w:r w:rsidRPr="00CD21B9">
        <w:rPr>
          <w:rFonts w:ascii="Times New Roman" w:hAnsi="Times New Roman" w:cs="Times New Roman"/>
          <w:sz w:val="20"/>
          <w:szCs w:val="20"/>
        </w:rPr>
        <w:t>………………….</w:t>
      </w:r>
    </w:p>
    <w:p w14:paraId="5CEB1B3F" w14:textId="77777777" w:rsidR="00F13948" w:rsidRPr="00CD21B9" w:rsidRDefault="00A34D95" w:rsidP="00DB770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Pr="00CD21B9">
        <w:rPr>
          <w:rFonts w:ascii="Times New Roman" w:hAnsi="Times New Roman" w:cs="Times New Roman"/>
          <w:sz w:val="18"/>
          <w:szCs w:val="18"/>
        </w:rPr>
        <w:tab/>
      </w:r>
      <w:r w:rsidR="00F13948" w:rsidRPr="00CD21B9">
        <w:rPr>
          <w:rFonts w:ascii="Times New Roman" w:hAnsi="Times New Roman" w:cs="Times New Roman"/>
          <w:sz w:val="18"/>
          <w:szCs w:val="18"/>
        </w:rPr>
        <w:t xml:space="preserve"> Podpis</w:t>
      </w:r>
    </w:p>
    <w:p w14:paraId="428135AD" w14:textId="77777777" w:rsidR="0004516F" w:rsidRDefault="0004516F" w:rsidP="00DB7702">
      <w:pPr>
        <w:jc w:val="both"/>
      </w:pPr>
    </w:p>
    <w:sectPr w:rsidR="0004516F" w:rsidSect="00EC0936">
      <w:pgSz w:w="11906" w:h="16838"/>
      <w:pgMar w:top="567" w:right="794" w:bottom="45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5905"/>
    <w:multiLevelType w:val="hybridMultilevel"/>
    <w:tmpl w:val="76B0C676"/>
    <w:name w:val="WW8Num322222"/>
    <w:lvl w:ilvl="0" w:tplc="15C0D5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275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16F"/>
    <w:rsid w:val="00004EA3"/>
    <w:rsid w:val="000152A2"/>
    <w:rsid w:val="0004516F"/>
    <w:rsid w:val="000C02C4"/>
    <w:rsid w:val="0027325D"/>
    <w:rsid w:val="002B112F"/>
    <w:rsid w:val="002C51DE"/>
    <w:rsid w:val="0031189A"/>
    <w:rsid w:val="00332F3E"/>
    <w:rsid w:val="00396BEA"/>
    <w:rsid w:val="008E0EE7"/>
    <w:rsid w:val="009837BB"/>
    <w:rsid w:val="00992EB3"/>
    <w:rsid w:val="00A34D95"/>
    <w:rsid w:val="00A95134"/>
    <w:rsid w:val="00AA4D69"/>
    <w:rsid w:val="00AE15A0"/>
    <w:rsid w:val="00CD21B9"/>
    <w:rsid w:val="00CE456E"/>
    <w:rsid w:val="00D04150"/>
    <w:rsid w:val="00D32DFF"/>
    <w:rsid w:val="00DB7702"/>
    <w:rsid w:val="00DC03A9"/>
    <w:rsid w:val="00EC0936"/>
    <w:rsid w:val="00F13948"/>
    <w:rsid w:val="00F23CF0"/>
    <w:rsid w:val="00F62FA7"/>
    <w:rsid w:val="00FF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3B1EE"/>
  <w15:docId w15:val="{D5EF198A-7767-446F-B89F-808AF61F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702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34D95"/>
    <w:rPr>
      <w:color w:val="0000FF"/>
      <w:u w:val="single"/>
    </w:rPr>
  </w:style>
  <w:style w:type="paragraph" w:styleId="Bezodstpw">
    <w:name w:val="No Spacing"/>
    <w:link w:val="BezodstpwZnak"/>
    <w:qFormat/>
    <w:rsid w:val="00A34D95"/>
    <w:pPr>
      <w:suppressAutoHyphens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A34D95"/>
    <w:rPr>
      <w:rFonts w:ascii="Times New Roman" w:eastAsia="Arial" w:hAnsi="Times New Roman" w:cs="Times New Roman"/>
      <w:kern w:val="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507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Cmiel (RZGW Warszawa)</dc:creator>
  <cp:keywords/>
  <dc:description/>
  <cp:lastModifiedBy>Radosław Wojteczek</cp:lastModifiedBy>
  <cp:revision>13</cp:revision>
  <cp:lastPrinted>2023-05-15T05:26:00Z</cp:lastPrinted>
  <dcterms:created xsi:type="dcterms:W3CDTF">2024-07-24T12:50:00Z</dcterms:created>
  <dcterms:modified xsi:type="dcterms:W3CDTF">2026-05-08T08:12:00Z</dcterms:modified>
</cp:coreProperties>
</file>